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6830" w14:textId="6BE91CAF" w:rsidR="00674BF2" w:rsidRPr="00674BF2" w:rsidRDefault="00674BF2" w:rsidP="00674BF2">
      <w:pPr>
        <w:rPr>
          <w:b/>
        </w:rPr>
      </w:pPr>
      <w:r w:rsidRPr="00674BF2">
        <w:rPr>
          <w:noProof/>
          <w:lang w:eastAsia="el-GR"/>
        </w:rPr>
        <mc:AlternateContent>
          <mc:Choice Requires="wps">
            <w:drawing>
              <wp:anchor distT="0" distB="0" distL="114935" distR="114935" simplePos="0" relativeHeight="251659264" behindDoc="0" locked="0" layoutInCell="1" allowOverlap="1" wp14:anchorId="02BA7137" wp14:editId="4A1A3ED4">
                <wp:simplePos x="0" y="0"/>
                <wp:positionH relativeFrom="page">
                  <wp:posOffset>574675</wp:posOffset>
                </wp:positionH>
                <wp:positionV relativeFrom="paragraph">
                  <wp:posOffset>-116205</wp:posOffset>
                </wp:positionV>
                <wp:extent cx="420370" cy="781685"/>
                <wp:effectExtent l="3175" t="0" r="5080" b="8890"/>
                <wp:wrapSquare wrapText="largest"/>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781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366D" w14:textId="4FB755E4" w:rsidR="00674BF2" w:rsidRDefault="00674BF2" w:rsidP="00674BF2">
                            <w:r>
                              <w:rPr>
                                <w:noProof/>
                                <w:sz w:val="20"/>
                                <w:szCs w:val="20"/>
                                <w:lang w:eastAsia="el-GR"/>
                              </w:rPr>
                              <w:drawing>
                                <wp:inline distT="0" distB="0" distL="0" distR="0" wp14:anchorId="4595F192" wp14:editId="788CE197">
                                  <wp:extent cx="438150" cy="8001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80010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A7137" id="_x0000_t202" coordsize="21600,21600" o:spt="202" path="m,l,21600r21600,l21600,xe">
                <v:stroke joinstyle="miter"/>
                <v:path gradientshapeok="t" o:connecttype="rect"/>
              </v:shapetype>
              <v:shape id="Πλαίσιο κειμένου 3" o:spid="_x0000_s1026" type="#_x0000_t202" style="position:absolute;margin-left:45.25pt;margin-top:-9.15pt;width:33.1pt;height:61.55pt;z-index:251659264;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" stroked="f">
                <v:fill opacity="0"/>
                <v:textbox inset="0,0,0,0">
                  <w:txbxContent>
                    <w:p w14:paraId="2461366D" w14:textId="4FB755E4" w:rsidR="00674BF2" w:rsidRDefault="00674BF2" w:rsidP="00674BF2">
                      <w:r>
                        <w:rPr>
                          <w:noProof/>
                          <w:sz w:val="20"/>
                          <w:szCs w:val="20"/>
                        </w:rPr>
                        <w:drawing>
                          <wp:inline distT="0" distB="0" distL="0" distR="0" wp14:anchorId="4595F192" wp14:editId="788CE197">
                            <wp:extent cx="438150" cy="8001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800100"/>
                                    </a:xfrm>
                                    <a:prstGeom prst="rect">
                                      <a:avLst/>
                                    </a:prstGeom>
                                    <a:solidFill>
                                      <a:srgbClr val="FFFFFF">
                                        <a:alpha val="0"/>
                                      </a:srgbClr>
                                    </a:solidFill>
                                    <a:ln>
                                      <a:noFill/>
                                    </a:ln>
                                  </pic:spPr>
                                </pic:pic>
                              </a:graphicData>
                            </a:graphic>
                          </wp:inline>
                        </w:drawing>
                      </w:r>
                    </w:p>
                  </w:txbxContent>
                </v:textbox>
                <w10:wrap type="square" side="largest" anchorx="page"/>
              </v:shape>
            </w:pict>
          </mc:Fallback>
        </mc:AlternateContent>
      </w:r>
    </w:p>
    <w:p w14:paraId="686BADA9" w14:textId="77777777" w:rsidR="00674BF2" w:rsidRPr="00674BF2" w:rsidRDefault="00674BF2" w:rsidP="00674BF2">
      <w:pPr>
        <w:rPr>
          <w:b/>
          <w:sz w:val="28"/>
          <w:szCs w:val="28"/>
        </w:rPr>
      </w:pPr>
      <w:r w:rsidRPr="00674BF2">
        <w:rPr>
          <w:b/>
          <w:sz w:val="28"/>
          <w:szCs w:val="28"/>
        </w:rPr>
        <w:t>ΠΑΝΕΠΙΣΤΗΜΙΟ ΑΘΗΝΩΝ</w:t>
      </w:r>
    </w:p>
    <w:p w14:paraId="05F21D64" w14:textId="77777777" w:rsidR="00674BF2" w:rsidRPr="00674BF2" w:rsidRDefault="00674BF2" w:rsidP="00674BF2">
      <w:pPr>
        <w:rPr>
          <w:b/>
          <w:sz w:val="28"/>
          <w:szCs w:val="28"/>
        </w:rPr>
      </w:pPr>
      <w:r w:rsidRPr="00674BF2">
        <w:rPr>
          <w:b/>
          <w:sz w:val="28"/>
          <w:szCs w:val="28"/>
        </w:rPr>
        <w:t>Σχολή Ν.Ο.Π.Ε.</w:t>
      </w:r>
    </w:p>
    <w:p w14:paraId="345E3582" w14:textId="78F46765" w:rsidR="00674BF2" w:rsidRPr="00674BF2" w:rsidRDefault="00674BF2" w:rsidP="00674BF2">
      <w:pPr>
        <w:rPr>
          <w:b/>
          <w:bCs/>
          <w:sz w:val="28"/>
          <w:szCs w:val="28"/>
        </w:rPr>
      </w:pPr>
      <w:r w:rsidRPr="00674BF2">
        <w:rPr>
          <w:b/>
          <w:bCs/>
          <w:sz w:val="28"/>
          <w:szCs w:val="28"/>
        </w:rPr>
        <w:t xml:space="preserve">Τμήμα </w:t>
      </w:r>
      <w:r>
        <w:rPr>
          <w:b/>
          <w:bCs/>
          <w:sz w:val="28"/>
          <w:szCs w:val="28"/>
        </w:rPr>
        <w:t>Κοινωνιολογίας</w:t>
      </w:r>
    </w:p>
    <w:p w14:paraId="7757096C" w14:textId="77777777" w:rsidR="00674BF2" w:rsidRPr="00674BF2" w:rsidRDefault="00674BF2" w:rsidP="00674BF2">
      <w:pPr>
        <w:rPr>
          <w:sz w:val="28"/>
          <w:szCs w:val="28"/>
        </w:rPr>
      </w:pPr>
    </w:p>
    <w:p w14:paraId="61117EB3" w14:textId="3CEACC3F" w:rsidR="00674BF2" w:rsidRPr="00674BF2" w:rsidRDefault="00674BF2" w:rsidP="00674BF2">
      <w:pPr>
        <w:rPr>
          <w:b/>
          <w:sz w:val="32"/>
          <w:szCs w:val="32"/>
        </w:rPr>
      </w:pPr>
      <w:r w:rsidRPr="004E3DCB">
        <w:rPr>
          <w:b/>
          <w:sz w:val="32"/>
          <w:szCs w:val="32"/>
        </w:rPr>
        <w:t>Κοινωνική και πολιτική εκπροσώπηση</w:t>
      </w:r>
    </w:p>
    <w:p w14:paraId="77368CA3" w14:textId="77777777" w:rsidR="00674BF2" w:rsidRPr="00674BF2" w:rsidRDefault="00674BF2" w:rsidP="00674BF2"/>
    <w:p w14:paraId="02BE53D6" w14:textId="47706787" w:rsidR="00674BF2" w:rsidRPr="00674BF2" w:rsidRDefault="00674BF2" w:rsidP="00674BF2">
      <w:pPr>
        <w:rPr>
          <w:sz w:val="28"/>
          <w:szCs w:val="28"/>
        </w:rPr>
      </w:pPr>
      <w:r w:rsidRPr="00C165FA">
        <w:rPr>
          <w:sz w:val="28"/>
          <w:szCs w:val="28"/>
        </w:rPr>
        <w:t>2022 – 2023 (Εαρινό εξάμηνο)</w:t>
      </w:r>
    </w:p>
    <w:p w14:paraId="5AA2EDB7" w14:textId="77777777" w:rsidR="00674BF2" w:rsidRPr="00674BF2" w:rsidRDefault="00674BF2" w:rsidP="00674BF2"/>
    <w:p w14:paraId="37866F6F" w14:textId="0880C3F2" w:rsidR="00674BF2" w:rsidRPr="00674BF2" w:rsidRDefault="004E3DCB" w:rsidP="00674BF2">
      <w:r w:rsidRPr="00674BF2">
        <w:rPr>
          <w:b/>
          <w:sz w:val="28"/>
          <w:szCs w:val="28"/>
        </w:rPr>
        <w:t>Διδάσκον</w:t>
      </w:r>
      <w:r w:rsidRPr="004E3DCB">
        <w:rPr>
          <w:b/>
          <w:sz w:val="28"/>
          <w:szCs w:val="28"/>
        </w:rPr>
        <w:t>τες</w:t>
      </w:r>
      <w:r w:rsidR="00674BF2" w:rsidRPr="00674BF2">
        <w:rPr>
          <w:b/>
          <w:sz w:val="28"/>
          <w:szCs w:val="28"/>
        </w:rPr>
        <w:t>:</w:t>
      </w:r>
      <w:r w:rsidR="00674BF2" w:rsidRPr="00674BF2">
        <w:t xml:space="preserve">  </w:t>
      </w:r>
      <w:r w:rsidR="00674BF2" w:rsidRPr="00674BF2">
        <w:rPr>
          <w:sz w:val="28"/>
          <w:szCs w:val="28"/>
        </w:rPr>
        <w:t>Μ</w:t>
      </w:r>
      <w:r w:rsidR="00C165FA" w:rsidRPr="004E3DCB">
        <w:rPr>
          <w:sz w:val="28"/>
          <w:szCs w:val="28"/>
        </w:rPr>
        <w:t>ιχάλης</w:t>
      </w:r>
      <w:r w:rsidR="00674BF2" w:rsidRPr="00674BF2">
        <w:rPr>
          <w:sz w:val="28"/>
          <w:szCs w:val="28"/>
        </w:rPr>
        <w:t xml:space="preserve"> </w:t>
      </w:r>
      <w:proofErr w:type="spellStart"/>
      <w:r w:rsidR="00674BF2" w:rsidRPr="00674BF2">
        <w:rPr>
          <w:sz w:val="28"/>
          <w:szCs w:val="28"/>
        </w:rPr>
        <w:t>Σπουρδαλάκης</w:t>
      </w:r>
      <w:proofErr w:type="spellEnd"/>
      <w:r w:rsidR="00674BF2" w:rsidRPr="004E3DCB">
        <w:rPr>
          <w:sz w:val="28"/>
          <w:szCs w:val="28"/>
        </w:rPr>
        <w:t xml:space="preserve">  και </w:t>
      </w:r>
      <w:r w:rsidR="00C165FA" w:rsidRPr="004E3DCB">
        <w:rPr>
          <w:sz w:val="28"/>
          <w:szCs w:val="28"/>
        </w:rPr>
        <w:t>Χρύσανθος Τάσσης</w:t>
      </w:r>
      <w:r w:rsidR="00C165FA">
        <w:t xml:space="preserve"> </w:t>
      </w:r>
    </w:p>
    <w:p w14:paraId="3B6DB9A9" w14:textId="77777777" w:rsidR="00674BF2" w:rsidRPr="00674BF2" w:rsidRDefault="00674BF2" w:rsidP="00674BF2">
      <w:r w:rsidRPr="00674BF2">
        <w:tab/>
      </w:r>
      <w:r w:rsidRPr="00674BF2">
        <w:tab/>
      </w:r>
    </w:p>
    <w:p w14:paraId="7B78550B" w14:textId="30976C63" w:rsidR="00674BF2" w:rsidRPr="00674BF2" w:rsidRDefault="00674BF2" w:rsidP="00674BF2">
      <w:pPr>
        <w:rPr>
          <w:sz w:val="24"/>
          <w:szCs w:val="24"/>
        </w:rPr>
      </w:pPr>
      <w:r w:rsidRPr="00674BF2">
        <w:rPr>
          <w:b/>
          <w:bCs/>
          <w:sz w:val="28"/>
          <w:szCs w:val="28"/>
        </w:rPr>
        <w:t>Ώρες γραφείου:</w:t>
      </w:r>
      <w:r w:rsidRPr="00674BF2">
        <w:rPr>
          <w:sz w:val="28"/>
          <w:szCs w:val="28"/>
        </w:rPr>
        <w:t xml:space="preserve"> </w:t>
      </w:r>
      <w:r w:rsidRPr="00674BF2">
        <w:rPr>
          <w:sz w:val="24"/>
          <w:szCs w:val="24"/>
        </w:rPr>
        <w:t xml:space="preserve"> </w:t>
      </w:r>
      <w:r w:rsidR="00C165FA" w:rsidRPr="004E3DCB">
        <w:rPr>
          <w:sz w:val="24"/>
          <w:szCs w:val="24"/>
        </w:rPr>
        <w:t>Δευτέρα 1.00 – 2.30 μμ.</w:t>
      </w:r>
    </w:p>
    <w:p w14:paraId="5263803B" w14:textId="3F7EBC6B" w:rsidR="00674BF2" w:rsidRPr="00674BF2" w:rsidRDefault="00674BF2" w:rsidP="00674BF2">
      <w:pPr>
        <w:rPr>
          <w:sz w:val="24"/>
          <w:szCs w:val="24"/>
        </w:rPr>
      </w:pPr>
      <w:r w:rsidRPr="00674BF2">
        <w:rPr>
          <w:sz w:val="24"/>
          <w:szCs w:val="24"/>
        </w:rPr>
        <w:t xml:space="preserve"> ή κατόπιν συνεννόησης </w:t>
      </w:r>
      <w:hyperlink r:id="rId7" w:history="1">
        <w:r w:rsidR="00C165FA" w:rsidRPr="004E3DCB">
          <w:rPr>
            <w:rStyle w:val="-"/>
            <w:sz w:val="24"/>
            <w:szCs w:val="24"/>
            <w:lang w:val="en-US"/>
          </w:rPr>
          <w:t>mspour</w:t>
        </w:r>
        <w:r w:rsidR="00C165FA" w:rsidRPr="004E3DCB">
          <w:rPr>
            <w:rStyle w:val="-"/>
            <w:sz w:val="24"/>
            <w:szCs w:val="24"/>
          </w:rPr>
          <w:t>@</w:t>
        </w:r>
        <w:r w:rsidR="00C165FA" w:rsidRPr="004E3DCB">
          <w:rPr>
            <w:rStyle w:val="-"/>
            <w:sz w:val="24"/>
            <w:szCs w:val="24"/>
            <w:lang w:val="en-US"/>
          </w:rPr>
          <w:t>pspa</w:t>
        </w:r>
        <w:r w:rsidR="00C165FA" w:rsidRPr="004E3DCB">
          <w:rPr>
            <w:rStyle w:val="-"/>
            <w:sz w:val="24"/>
            <w:szCs w:val="24"/>
          </w:rPr>
          <w:t>.</w:t>
        </w:r>
        <w:r w:rsidR="00C165FA" w:rsidRPr="004E3DCB">
          <w:rPr>
            <w:rStyle w:val="-"/>
            <w:sz w:val="24"/>
            <w:szCs w:val="24"/>
            <w:lang w:val="en-US"/>
          </w:rPr>
          <w:t>uoa</w:t>
        </w:r>
        <w:r w:rsidR="00C165FA" w:rsidRPr="004E3DCB">
          <w:rPr>
            <w:rStyle w:val="-"/>
            <w:sz w:val="24"/>
            <w:szCs w:val="24"/>
          </w:rPr>
          <w:t>.</w:t>
        </w:r>
        <w:r w:rsidR="00C165FA" w:rsidRPr="004E3DCB">
          <w:rPr>
            <w:rStyle w:val="-"/>
            <w:sz w:val="24"/>
            <w:szCs w:val="24"/>
            <w:lang w:val="en-US"/>
          </w:rPr>
          <w:t>gr</w:t>
        </w:r>
      </w:hyperlink>
      <w:r w:rsidR="00C165FA" w:rsidRPr="004E3DCB">
        <w:rPr>
          <w:sz w:val="24"/>
          <w:szCs w:val="24"/>
        </w:rPr>
        <w:t xml:space="preserve"> </w:t>
      </w:r>
    </w:p>
    <w:p w14:paraId="4F004198" w14:textId="77777777" w:rsidR="004E3DCB" w:rsidRDefault="004E3DCB" w:rsidP="00674BF2">
      <w:pPr>
        <w:rPr>
          <w:b/>
          <w:sz w:val="28"/>
          <w:szCs w:val="28"/>
        </w:rPr>
      </w:pPr>
    </w:p>
    <w:p w14:paraId="4F48A2D3" w14:textId="4E668B71" w:rsidR="00674BF2" w:rsidRPr="00674BF2" w:rsidRDefault="00674BF2" w:rsidP="00674BF2">
      <w:pPr>
        <w:rPr>
          <w:b/>
          <w:sz w:val="28"/>
          <w:szCs w:val="28"/>
        </w:rPr>
      </w:pPr>
      <w:r w:rsidRPr="00674BF2">
        <w:rPr>
          <w:b/>
          <w:sz w:val="28"/>
          <w:szCs w:val="28"/>
        </w:rPr>
        <w:t>Περιγραφή μαθήματος</w:t>
      </w:r>
    </w:p>
    <w:p w14:paraId="1CB046E6" w14:textId="5956E1D7" w:rsidR="004E3DCB" w:rsidRPr="004E3DCB" w:rsidRDefault="00C165FA" w:rsidP="00C165FA">
      <w:pPr>
        <w:rPr>
          <w:sz w:val="24"/>
          <w:szCs w:val="24"/>
        </w:rPr>
      </w:pPr>
      <w:r w:rsidRPr="004E3DCB">
        <w:rPr>
          <w:sz w:val="24"/>
          <w:szCs w:val="24"/>
        </w:rPr>
        <w:t xml:space="preserve">Σκοπός του μαθήματος είναι η συστηματική και σε βάθος μελέτη των συστημάτων κοινωνικής και πολιτικής εκπροσώπησης.  Το μάθημα ξεκινά με </w:t>
      </w:r>
      <w:r w:rsidR="006F0311" w:rsidRPr="004E3DCB">
        <w:rPr>
          <w:sz w:val="24"/>
          <w:szCs w:val="24"/>
        </w:rPr>
        <w:t xml:space="preserve">μια συνοπτική αναφορά στις βασικές κοινωνιολογικές θεωρήσεις για τη σχέση κοινωνίας και πολιτικής εξουσίας καθώς και για </w:t>
      </w:r>
      <w:r w:rsidR="00907478" w:rsidRPr="004E3DCB">
        <w:rPr>
          <w:sz w:val="24"/>
          <w:szCs w:val="24"/>
        </w:rPr>
        <w:t xml:space="preserve">την σημασία των κοινωνικών, πολιτικών και πολιτιστικών μετασχηματισμών </w:t>
      </w:r>
      <w:r w:rsidR="004E5E87" w:rsidRPr="004E3DCB">
        <w:rPr>
          <w:sz w:val="24"/>
          <w:szCs w:val="24"/>
        </w:rPr>
        <w:t xml:space="preserve">στη </w:t>
      </w:r>
      <w:proofErr w:type="spellStart"/>
      <w:r w:rsidR="004E5E87" w:rsidRPr="004E3DCB">
        <w:rPr>
          <w:sz w:val="24"/>
          <w:szCs w:val="24"/>
        </w:rPr>
        <w:t>νεωτερικότητα</w:t>
      </w:r>
      <w:proofErr w:type="spellEnd"/>
      <w:r w:rsidR="004E5E87" w:rsidRPr="004E3DCB">
        <w:rPr>
          <w:sz w:val="24"/>
          <w:szCs w:val="24"/>
        </w:rPr>
        <w:t xml:space="preserve"> για την κοινωνική και πολιτική εκπροσώπηση στη σύγχρονη δημοκρατία. </w:t>
      </w:r>
    </w:p>
    <w:p w14:paraId="7ED9E991" w14:textId="63F98E7F" w:rsidR="00C165FA" w:rsidRPr="004E3DCB" w:rsidRDefault="00C165FA" w:rsidP="004E3DCB">
      <w:pPr>
        <w:rPr>
          <w:sz w:val="24"/>
          <w:szCs w:val="24"/>
        </w:rPr>
      </w:pPr>
      <w:r w:rsidRPr="004E3DCB">
        <w:rPr>
          <w:sz w:val="24"/>
          <w:szCs w:val="24"/>
        </w:rPr>
        <w:t xml:space="preserve">Στη συνέχεια το μάθημα </w:t>
      </w:r>
      <w:r w:rsidR="004E3DCB" w:rsidRPr="004E3DCB">
        <w:rPr>
          <w:sz w:val="24"/>
          <w:szCs w:val="24"/>
        </w:rPr>
        <w:t xml:space="preserve">εστιάζει στους θεσμούς κοινωνικής εκπροσώπησης (Ομάδες πίεσης, συνδικάτα, εργοδοτικές οργανώσεις </w:t>
      </w:r>
      <w:proofErr w:type="spellStart"/>
      <w:r w:rsidR="004E3DCB" w:rsidRPr="004E3DCB">
        <w:rPr>
          <w:sz w:val="24"/>
          <w:szCs w:val="24"/>
        </w:rPr>
        <w:t>κά</w:t>
      </w:r>
      <w:proofErr w:type="spellEnd"/>
      <w:r w:rsidR="004E3DCB" w:rsidRPr="004E3DCB">
        <w:rPr>
          <w:sz w:val="24"/>
          <w:szCs w:val="24"/>
        </w:rPr>
        <w:t xml:space="preserve">) καθώς και στα πολιτικά κόμματα </w:t>
      </w:r>
      <w:r w:rsidRPr="004E3DCB">
        <w:rPr>
          <w:sz w:val="24"/>
          <w:szCs w:val="24"/>
        </w:rPr>
        <w:t>ως τον κατ’ εξοχήν θεσμό του πολιτικής εκπροσώπησης</w:t>
      </w:r>
      <w:r w:rsidR="004E3DCB" w:rsidRPr="004E3DCB">
        <w:rPr>
          <w:sz w:val="24"/>
          <w:szCs w:val="24"/>
        </w:rPr>
        <w:t xml:space="preserve">. </w:t>
      </w:r>
      <w:r w:rsidRPr="004E3DCB">
        <w:rPr>
          <w:sz w:val="24"/>
          <w:szCs w:val="24"/>
        </w:rPr>
        <w:t xml:space="preserve"> Οι θεματικές αυτής της συζήτησης περιλαμβάνουν τη συζήτηση για τη σχέση όλων των θεσμών εκπροσώπησης µε την κοινωνία, και την κυρίως την διαστρωμάτωσή της, το κράτος, την πολιτική κουλτούρα στη συγκρότηση της σύγχρονης δημοκρατίας.  Επιπλέον </w:t>
      </w:r>
      <w:r w:rsidR="004E3DCB" w:rsidRPr="004E3DCB">
        <w:rPr>
          <w:sz w:val="24"/>
          <w:szCs w:val="24"/>
        </w:rPr>
        <w:t xml:space="preserve">περιγράφονται κριτικά τα </w:t>
      </w:r>
      <w:r w:rsidRPr="004E3DCB">
        <w:rPr>
          <w:sz w:val="24"/>
          <w:szCs w:val="24"/>
        </w:rPr>
        <w:t>κύρια χαρακτηριστικά του ελληνικού συστήματος κοινωνικής και πολιτικής εκπροσώπησης κατά τη Μεταπολιτευτική περίοδο.  Εν συνεχεία</w:t>
      </w:r>
      <w:r w:rsidR="00B63033" w:rsidRPr="00B63033">
        <w:rPr>
          <w:sz w:val="24"/>
          <w:szCs w:val="24"/>
        </w:rPr>
        <w:t>,</w:t>
      </w:r>
      <w:r w:rsidRPr="004E3DCB">
        <w:rPr>
          <w:sz w:val="24"/>
          <w:szCs w:val="24"/>
        </w:rPr>
        <w:t xml:space="preserve"> </w:t>
      </w:r>
      <w:r w:rsidR="004E3DCB" w:rsidRPr="004E3DCB">
        <w:rPr>
          <w:sz w:val="24"/>
          <w:szCs w:val="24"/>
        </w:rPr>
        <w:t xml:space="preserve">αναλύονται </w:t>
      </w:r>
      <w:r w:rsidRPr="004E3DCB">
        <w:rPr>
          <w:sz w:val="24"/>
          <w:szCs w:val="24"/>
        </w:rPr>
        <w:t xml:space="preserve">τα ζητήματα που εγείρονται από την ένταξη του κράτους έθνους στο παγκόσμιο σύστημα και τις συνακόλουθες επιδράσεις αυτής στους θεσμούς κοινωνικής πολιτικής οργάνωσης και δράσης. </w:t>
      </w:r>
    </w:p>
    <w:p w14:paraId="6C7A0F74" w14:textId="77777777" w:rsidR="00C165FA" w:rsidRPr="004E3DCB" w:rsidRDefault="00C165FA" w:rsidP="00C165FA">
      <w:pPr>
        <w:rPr>
          <w:sz w:val="24"/>
          <w:szCs w:val="24"/>
        </w:rPr>
      </w:pPr>
      <w:r w:rsidRPr="004E3DCB">
        <w:rPr>
          <w:sz w:val="24"/>
          <w:szCs w:val="24"/>
        </w:rPr>
        <w:t xml:space="preserve">Το μάθημα αφού εξετάσει τα σύγχρονα ζητήματα εκπροσώπησης ολοκληρώνεται με την σύνοψη μεθοδολογικών συμπερασμάτων. </w:t>
      </w:r>
    </w:p>
    <w:p w14:paraId="21AFD92B" w14:textId="57E1525D" w:rsidR="00C165FA" w:rsidRDefault="00C165FA" w:rsidP="00C165FA"/>
    <w:p w14:paraId="7A219412" w14:textId="753A7205" w:rsidR="004E3DCB" w:rsidRDefault="004E3DCB" w:rsidP="00C165FA"/>
    <w:p w14:paraId="5E3510D7" w14:textId="34D3FF05" w:rsidR="004E3DCB" w:rsidRDefault="004E3DCB" w:rsidP="00C165FA"/>
    <w:p w14:paraId="43EB2068" w14:textId="77777777" w:rsidR="004E3DCB" w:rsidRDefault="004E3DCB" w:rsidP="00C165FA"/>
    <w:p w14:paraId="722AFC31" w14:textId="6A250CAA" w:rsidR="00C165FA" w:rsidRDefault="00C165FA" w:rsidP="00C165FA">
      <w:pPr>
        <w:rPr>
          <w:b/>
          <w:bCs/>
          <w:sz w:val="28"/>
          <w:szCs w:val="28"/>
        </w:rPr>
      </w:pPr>
      <w:r w:rsidRPr="004E5E87">
        <w:rPr>
          <w:b/>
          <w:bCs/>
          <w:sz w:val="28"/>
          <w:szCs w:val="28"/>
        </w:rPr>
        <w:t xml:space="preserve">Σχέδιο  μαθήματος </w:t>
      </w:r>
    </w:p>
    <w:p w14:paraId="2A63B598" w14:textId="77777777" w:rsidR="008B4D8A" w:rsidRPr="00B63033" w:rsidRDefault="008B4D8A" w:rsidP="00C165FA">
      <w:pPr>
        <w:rPr>
          <w:b/>
          <w:bCs/>
        </w:rPr>
      </w:pPr>
    </w:p>
    <w:p w14:paraId="5E97A879" w14:textId="5379DC25" w:rsidR="004E5E87" w:rsidRDefault="005A3333" w:rsidP="00B63033">
      <w:pPr>
        <w:ind w:left="720" w:hanging="720"/>
        <w:rPr>
          <w:sz w:val="26"/>
          <w:szCs w:val="26"/>
        </w:rPr>
      </w:pPr>
      <w:r w:rsidRPr="004E3DCB">
        <w:rPr>
          <w:sz w:val="26"/>
          <w:szCs w:val="26"/>
        </w:rPr>
        <w:t xml:space="preserve">Έννοιες και προσεγγίσεις.  </w:t>
      </w:r>
    </w:p>
    <w:p w14:paraId="04FF4DC3" w14:textId="43E683BA" w:rsidR="009F1578" w:rsidRPr="004E3DCB" w:rsidRDefault="009F1578" w:rsidP="00B63033">
      <w:pPr>
        <w:ind w:left="720" w:hanging="720"/>
        <w:rPr>
          <w:sz w:val="26"/>
          <w:szCs w:val="26"/>
        </w:rPr>
      </w:pPr>
      <w:r>
        <w:rPr>
          <w:sz w:val="26"/>
          <w:szCs w:val="26"/>
        </w:rPr>
        <w:t xml:space="preserve">Η διαμόρφωση της </w:t>
      </w:r>
      <w:proofErr w:type="spellStart"/>
      <w:r>
        <w:rPr>
          <w:sz w:val="26"/>
          <w:szCs w:val="26"/>
        </w:rPr>
        <w:t>νεωτερικότητας</w:t>
      </w:r>
      <w:proofErr w:type="spellEnd"/>
      <w:r>
        <w:rPr>
          <w:sz w:val="26"/>
          <w:szCs w:val="26"/>
        </w:rPr>
        <w:t xml:space="preserve"> και η έννοια της Δημοκρατίας: Ατομικά, Πολιτικά και Κοινωνικά Δικαιώματα </w:t>
      </w:r>
    </w:p>
    <w:p w14:paraId="4A8FAA79" w14:textId="77777777" w:rsidR="009F1578" w:rsidRPr="004E3DCB" w:rsidRDefault="009F1578" w:rsidP="00B63033">
      <w:pPr>
        <w:ind w:left="720" w:hanging="720"/>
        <w:rPr>
          <w:sz w:val="26"/>
          <w:szCs w:val="26"/>
        </w:rPr>
      </w:pPr>
      <w:r w:rsidRPr="004E3DCB">
        <w:rPr>
          <w:sz w:val="26"/>
          <w:szCs w:val="26"/>
        </w:rPr>
        <w:t xml:space="preserve">Συστήματα Κοινωνικής Εκπροσώπησης:  Πλουραλισμός, </w:t>
      </w:r>
      <w:proofErr w:type="spellStart"/>
      <w:r w:rsidRPr="004E3DCB">
        <w:rPr>
          <w:sz w:val="26"/>
          <w:szCs w:val="26"/>
        </w:rPr>
        <w:t>Κορπορατισμός</w:t>
      </w:r>
      <w:proofErr w:type="spellEnd"/>
      <w:r w:rsidRPr="004E3DCB">
        <w:rPr>
          <w:sz w:val="26"/>
          <w:szCs w:val="26"/>
        </w:rPr>
        <w:t xml:space="preserve">, Κοινωνικός Διάλογος. </w:t>
      </w:r>
    </w:p>
    <w:p w14:paraId="5EDE838F" w14:textId="57D22E29" w:rsidR="004E5E87" w:rsidRPr="004E3DCB" w:rsidRDefault="004E5E87" w:rsidP="00B63033">
      <w:pPr>
        <w:ind w:left="720" w:hanging="720"/>
        <w:rPr>
          <w:sz w:val="26"/>
          <w:szCs w:val="26"/>
        </w:rPr>
      </w:pPr>
      <w:r w:rsidRPr="004E3DCB">
        <w:rPr>
          <w:sz w:val="26"/>
          <w:szCs w:val="26"/>
        </w:rPr>
        <w:t xml:space="preserve">Ομάδες πίεσης </w:t>
      </w:r>
      <w:r w:rsidR="002E016C" w:rsidRPr="004E3DCB">
        <w:rPr>
          <w:sz w:val="26"/>
          <w:szCs w:val="26"/>
        </w:rPr>
        <w:t xml:space="preserve">και η ταξινόμησή </w:t>
      </w:r>
      <w:r w:rsidR="00E65C18" w:rsidRPr="004E3DCB">
        <w:rPr>
          <w:sz w:val="26"/>
          <w:szCs w:val="26"/>
        </w:rPr>
        <w:t>τους</w:t>
      </w:r>
    </w:p>
    <w:p w14:paraId="6B51D8AC" w14:textId="317A5264" w:rsidR="00E65C18" w:rsidRPr="004E3DCB" w:rsidRDefault="009F1578" w:rsidP="00B63033">
      <w:pPr>
        <w:ind w:left="720" w:hanging="720"/>
        <w:rPr>
          <w:sz w:val="26"/>
          <w:szCs w:val="26"/>
        </w:rPr>
      </w:pPr>
      <w:r>
        <w:rPr>
          <w:sz w:val="26"/>
          <w:szCs w:val="26"/>
        </w:rPr>
        <w:t xml:space="preserve">Παλαιά και Νέα </w:t>
      </w:r>
      <w:r w:rsidR="00E65C18" w:rsidRPr="004E3DCB">
        <w:rPr>
          <w:sz w:val="26"/>
          <w:szCs w:val="26"/>
        </w:rPr>
        <w:t>Κοινωνι</w:t>
      </w:r>
      <w:r w:rsidR="00D07D49">
        <w:rPr>
          <w:sz w:val="26"/>
          <w:szCs w:val="26"/>
        </w:rPr>
        <w:t>κά Κινήματα και Συλλογική Δράση: Εργατικά Συνδικάτα, Εργοδοτικές Οργανώσεις, Μη Κυβερνητικές Οργανώσεις</w:t>
      </w:r>
    </w:p>
    <w:p w14:paraId="5F8166ED" w14:textId="74A88996" w:rsidR="00227F97" w:rsidRPr="004E3DCB" w:rsidRDefault="00227F97" w:rsidP="00B63033">
      <w:pPr>
        <w:ind w:left="720" w:hanging="720"/>
        <w:rPr>
          <w:sz w:val="26"/>
          <w:szCs w:val="26"/>
        </w:rPr>
      </w:pPr>
      <w:r w:rsidRPr="004E3DCB">
        <w:rPr>
          <w:sz w:val="26"/>
          <w:szCs w:val="26"/>
        </w:rPr>
        <w:t xml:space="preserve">Πολιτική εκπροσώπηση I:  </w:t>
      </w:r>
      <w:r w:rsidR="009F2C6D" w:rsidRPr="004E3DCB">
        <w:rPr>
          <w:sz w:val="26"/>
          <w:szCs w:val="26"/>
        </w:rPr>
        <w:t>Τι είναι και τι κάνει το πολιτικό κόμμα</w:t>
      </w:r>
      <w:r w:rsidRPr="004E3DCB">
        <w:rPr>
          <w:sz w:val="26"/>
          <w:szCs w:val="26"/>
        </w:rPr>
        <w:t xml:space="preserve"> </w:t>
      </w:r>
    </w:p>
    <w:p w14:paraId="1062F5C8" w14:textId="383E59BE" w:rsidR="004E3DCB" w:rsidRPr="004E3DCB" w:rsidRDefault="00227F97" w:rsidP="00B63033">
      <w:pPr>
        <w:ind w:left="720" w:hanging="720"/>
        <w:rPr>
          <w:sz w:val="26"/>
          <w:szCs w:val="26"/>
        </w:rPr>
      </w:pPr>
      <w:r w:rsidRPr="004E3DCB">
        <w:rPr>
          <w:sz w:val="26"/>
          <w:szCs w:val="26"/>
        </w:rPr>
        <w:t xml:space="preserve">Πολιτική εκπροσώπηση II:  </w:t>
      </w:r>
      <w:r w:rsidR="004E3DCB" w:rsidRPr="004E3DCB">
        <w:rPr>
          <w:sz w:val="26"/>
          <w:szCs w:val="26"/>
        </w:rPr>
        <w:t>Η τυπολογία των πολιτικών κομμάτων</w:t>
      </w:r>
    </w:p>
    <w:p w14:paraId="13F38E1D" w14:textId="1FDC6682" w:rsidR="00227F97" w:rsidRPr="004E3DCB" w:rsidRDefault="00227F97" w:rsidP="00B63033">
      <w:pPr>
        <w:ind w:left="720" w:hanging="720"/>
        <w:rPr>
          <w:sz w:val="26"/>
          <w:szCs w:val="26"/>
        </w:rPr>
      </w:pPr>
      <w:r w:rsidRPr="004E3DCB">
        <w:rPr>
          <w:sz w:val="26"/>
          <w:szCs w:val="26"/>
        </w:rPr>
        <w:t xml:space="preserve">Πολιτική εκπροσώπηση ΙΙΙ:  </w:t>
      </w:r>
      <w:r w:rsidR="004E3DCB" w:rsidRPr="004E3DCB">
        <w:rPr>
          <w:sz w:val="26"/>
          <w:szCs w:val="26"/>
        </w:rPr>
        <w:t xml:space="preserve">Η κοινωνική βάση της εξέλιξης </w:t>
      </w:r>
      <w:r w:rsidRPr="004E3DCB">
        <w:rPr>
          <w:sz w:val="26"/>
          <w:szCs w:val="26"/>
        </w:rPr>
        <w:t>των πολιτικών κομμάτων και δημοκρατία.</w:t>
      </w:r>
    </w:p>
    <w:p w14:paraId="118123B8" w14:textId="77777777" w:rsidR="00E65C18" w:rsidRPr="004E3DCB" w:rsidRDefault="00E65C18" w:rsidP="00B63033">
      <w:pPr>
        <w:ind w:left="720" w:hanging="720"/>
        <w:rPr>
          <w:sz w:val="26"/>
          <w:szCs w:val="26"/>
        </w:rPr>
      </w:pPr>
      <w:r w:rsidRPr="004E3DCB">
        <w:rPr>
          <w:sz w:val="26"/>
          <w:szCs w:val="26"/>
        </w:rPr>
        <w:t>Από την κρίση της δεκαετίας του 1970 στην Παγκοσμιοποίηση</w:t>
      </w:r>
    </w:p>
    <w:p w14:paraId="29D43A41" w14:textId="79D95441" w:rsidR="0040238C" w:rsidRPr="00B63033" w:rsidRDefault="00E65C18" w:rsidP="00B63033">
      <w:pPr>
        <w:ind w:left="720" w:hanging="720"/>
        <w:rPr>
          <w:sz w:val="26"/>
          <w:szCs w:val="26"/>
        </w:rPr>
      </w:pPr>
      <w:r w:rsidRPr="004E3DCB">
        <w:rPr>
          <w:sz w:val="26"/>
          <w:szCs w:val="26"/>
        </w:rPr>
        <w:t>Το σύστημα κοινωνικής και πολιτικής εκπροσώπησης στην</w:t>
      </w:r>
      <w:r w:rsidR="0040238C">
        <w:rPr>
          <w:sz w:val="26"/>
          <w:szCs w:val="26"/>
        </w:rPr>
        <w:t xml:space="preserve"> Ελλάδα Ι: Η «Καχεκτική Δημοκρατία» (1950-1967) και η Δικτατορία (1967-1974).</w:t>
      </w:r>
    </w:p>
    <w:p w14:paraId="1A0D3866" w14:textId="732BFEC2" w:rsidR="00E65C18" w:rsidRPr="004E3DCB" w:rsidRDefault="0040238C" w:rsidP="00B63033">
      <w:pPr>
        <w:ind w:left="720" w:hanging="720"/>
        <w:rPr>
          <w:sz w:val="26"/>
          <w:szCs w:val="26"/>
        </w:rPr>
      </w:pPr>
      <w:r w:rsidRPr="004E3DCB">
        <w:rPr>
          <w:sz w:val="26"/>
          <w:szCs w:val="26"/>
        </w:rPr>
        <w:t>Το σύστημα κοινωνικής και πολιτικής εκπροσώπησης στην</w:t>
      </w:r>
      <w:r>
        <w:rPr>
          <w:sz w:val="26"/>
          <w:szCs w:val="26"/>
        </w:rPr>
        <w:t xml:space="preserve"> Ελλάδα ΙΙ: Η </w:t>
      </w:r>
      <w:r w:rsidR="00E65C18" w:rsidRPr="004E3DCB">
        <w:rPr>
          <w:sz w:val="26"/>
          <w:szCs w:val="26"/>
        </w:rPr>
        <w:t>Γ’ Ελληνική Δημοκρατία.</w:t>
      </w:r>
    </w:p>
    <w:p w14:paraId="155885ED" w14:textId="01D71687" w:rsidR="00E65C18" w:rsidRPr="004E3DCB" w:rsidRDefault="004E3DCB" w:rsidP="00B63033">
      <w:pPr>
        <w:ind w:left="720" w:hanging="720"/>
        <w:rPr>
          <w:sz w:val="26"/>
          <w:szCs w:val="26"/>
        </w:rPr>
      </w:pPr>
      <w:r w:rsidRPr="004E3DCB">
        <w:rPr>
          <w:sz w:val="26"/>
          <w:szCs w:val="26"/>
        </w:rPr>
        <w:t>Μεθοδολογικά και ερευνητικά συμπεράσματα.</w:t>
      </w:r>
    </w:p>
    <w:p w14:paraId="2D3D67FF" w14:textId="77777777" w:rsidR="00E65C18" w:rsidRPr="004E3DCB" w:rsidRDefault="00E65C18" w:rsidP="00B63033">
      <w:pPr>
        <w:ind w:left="720" w:hanging="720"/>
        <w:rPr>
          <w:sz w:val="26"/>
          <w:szCs w:val="26"/>
        </w:rPr>
      </w:pPr>
    </w:p>
    <w:p w14:paraId="512663AC" w14:textId="77777777" w:rsidR="00674BF2" w:rsidRPr="00674BF2" w:rsidRDefault="00674BF2" w:rsidP="00674BF2">
      <w:pPr>
        <w:rPr>
          <w:b/>
          <w:sz w:val="24"/>
          <w:szCs w:val="24"/>
        </w:rPr>
      </w:pPr>
      <w:r w:rsidRPr="00674BF2">
        <w:rPr>
          <w:b/>
          <w:sz w:val="24"/>
          <w:szCs w:val="24"/>
        </w:rPr>
        <w:t>Αξιολόγηση</w:t>
      </w:r>
    </w:p>
    <w:p w14:paraId="3B4F23F6" w14:textId="67CB1D1F" w:rsidR="00674BF2" w:rsidRDefault="00674BF2" w:rsidP="00674BF2">
      <w:r w:rsidRPr="00674BF2">
        <w:rPr>
          <w:sz w:val="24"/>
          <w:szCs w:val="24"/>
        </w:rPr>
        <w:t>Οι φοιτητές/</w:t>
      </w:r>
      <w:proofErr w:type="spellStart"/>
      <w:r w:rsidRPr="00674BF2">
        <w:rPr>
          <w:sz w:val="24"/>
          <w:szCs w:val="24"/>
        </w:rPr>
        <w:t>τριες</w:t>
      </w:r>
      <w:proofErr w:type="spellEnd"/>
      <w:r w:rsidRPr="00674BF2">
        <w:rPr>
          <w:sz w:val="24"/>
          <w:szCs w:val="24"/>
        </w:rPr>
        <w:t xml:space="preserve"> θα βαθμολογηθούν κυρίως με βάση τις τελικές γραπτές ή προφορικές εξετάσεις.  Όμως σημαντικό ρόλο στη τελική διαμόρφωση του βαθμού θα παίξει και η συμμετοχή των φοιτητών/τριών </w:t>
      </w:r>
      <w:r w:rsidR="004E3DCB" w:rsidRPr="004E3DCB">
        <w:rPr>
          <w:sz w:val="24"/>
          <w:szCs w:val="24"/>
        </w:rPr>
        <w:t>στο μάθημα αλλά και η εργασία / βιβλιοκρισία που αποτελεί προϋπόθεση για τη συμμετοχή στη τελική εξέταση</w:t>
      </w:r>
      <w:r w:rsidR="004E3DCB">
        <w:t xml:space="preserve">. </w:t>
      </w:r>
    </w:p>
    <w:p w14:paraId="22E7719B" w14:textId="19AB563C" w:rsidR="00674BF2" w:rsidRPr="00674BF2" w:rsidRDefault="00674BF2" w:rsidP="00674BF2">
      <w:pPr>
        <w:rPr>
          <w:b/>
          <w:sz w:val="24"/>
          <w:szCs w:val="24"/>
        </w:rPr>
      </w:pPr>
      <w:r w:rsidRPr="00674BF2">
        <w:rPr>
          <w:b/>
          <w:sz w:val="24"/>
          <w:szCs w:val="24"/>
        </w:rPr>
        <w:t xml:space="preserve">Εγχειρίδια  </w:t>
      </w:r>
    </w:p>
    <w:p w14:paraId="6878EC03" w14:textId="77777777" w:rsidR="00EF596B" w:rsidRPr="00674BF2" w:rsidRDefault="00EF596B" w:rsidP="00EF596B">
      <w:pPr>
        <w:rPr>
          <w:sz w:val="24"/>
          <w:szCs w:val="24"/>
          <w:highlight w:val="yellow"/>
        </w:rPr>
      </w:pPr>
      <w:r w:rsidRPr="004E3DCB">
        <w:rPr>
          <w:sz w:val="24"/>
          <w:szCs w:val="24"/>
        </w:rPr>
        <w:t xml:space="preserve">Κώστας Π. Ελευθερίου, </w:t>
      </w:r>
      <w:r w:rsidRPr="004E3DCB">
        <w:rPr>
          <w:i/>
          <w:iCs/>
          <w:sz w:val="24"/>
          <w:szCs w:val="24"/>
        </w:rPr>
        <w:t>Το πολιτικό κόμμα</w:t>
      </w:r>
      <w:r w:rsidRPr="004E3DCB">
        <w:rPr>
          <w:sz w:val="24"/>
          <w:szCs w:val="24"/>
        </w:rPr>
        <w:t>, Αθήνα, ΕΝΑ – Ινστιτούτο Εναλλακτικών Πολιτικών, 2021.</w:t>
      </w:r>
    </w:p>
    <w:p w14:paraId="3C0F7AAF" w14:textId="357E0E4E" w:rsidR="004E3DCB" w:rsidRPr="004E3DCB" w:rsidRDefault="004E3DCB" w:rsidP="004E3DCB">
      <w:pPr>
        <w:rPr>
          <w:sz w:val="24"/>
          <w:szCs w:val="24"/>
        </w:rPr>
      </w:pPr>
      <w:r w:rsidRPr="004E3DCB">
        <w:rPr>
          <w:sz w:val="24"/>
          <w:szCs w:val="24"/>
        </w:rPr>
        <w:t xml:space="preserve">Γιώργος Θ. </w:t>
      </w:r>
      <w:proofErr w:type="spellStart"/>
      <w:r w:rsidRPr="004E3DCB">
        <w:rPr>
          <w:sz w:val="24"/>
          <w:szCs w:val="24"/>
        </w:rPr>
        <w:t>Μαυρογορδάτος</w:t>
      </w:r>
      <w:proofErr w:type="spellEnd"/>
      <w:r w:rsidRPr="004E3DCB">
        <w:rPr>
          <w:sz w:val="24"/>
          <w:szCs w:val="24"/>
        </w:rPr>
        <w:t xml:space="preserve">, </w:t>
      </w:r>
      <w:r w:rsidRPr="004E3DCB">
        <w:rPr>
          <w:i/>
          <w:iCs/>
          <w:sz w:val="24"/>
          <w:szCs w:val="24"/>
        </w:rPr>
        <w:t>Ομάδες πίεσης και δημοκρατία</w:t>
      </w:r>
      <w:r w:rsidRPr="004E3DCB">
        <w:rPr>
          <w:sz w:val="24"/>
          <w:szCs w:val="24"/>
        </w:rPr>
        <w:t>, Αθήνα, Εκδόσεις Πατάκης, 2011.</w:t>
      </w:r>
    </w:p>
    <w:p w14:paraId="17DD2623" w14:textId="77777777" w:rsidR="004E3DCB" w:rsidRDefault="004E3DCB" w:rsidP="00674BF2">
      <w:pPr>
        <w:rPr>
          <w:bCs/>
          <w:sz w:val="24"/>
          <w:szCs w:val="24"/>
        </w:rPr>
      </w:pPr>
    </w:p>
    <w:p w14:paraId="04155775" w14:textId="3FF7935D" w:rsidR="00674BF2" w:rsidRPr="004E3DCB" w:rsidRDefault="004E3DCB" w:rsidP="00674BF2">
      <w:pPr>
        <w:rPr>
          <w:bCs/>
          <w:sz w:val="24"/>
          <w:szCs w:val="24"/>
        </w:rPr>
      </w:pPr>
      <w:r w:rsidRPr="004E3DCB">
        <w:rPr>
          <w:bCs/>
          <w:sz w:val="24"/>
          <w:szCs w:val="24"/>
        </w:rPr>
        <w:t xml:space="preserve">Στο </w:t>
      </w:r>
      <w:r w:rsidRPr="004E3DCB">
        <w:rPr>
          <w:bCs/>
          <w:sz w:val="24"/>
          <w:szCs w:val="24"/>
          <w:lang w:val="en-US"/>
        </w:rPr>
        <w:t>e</w:t>
      </w:r>
      <w:r w:rsidRPr="004E3DCB">
        <w:rPr>
          <w:bCs/>
          <w:sz w:val="24"/>
          <w:szCs w:val="24"/>
        </w:rPr>
        <w:t>-</w:t>
      </w:r>
      <w:r w:rsidRPr="004E3DCB">
        <w:rPr>
          <w:bCs/>
          <w:sz w:val="24"/>
          <w:szCs w:val="24"/>
          <w:lang w:val="en-US"/>
        </w:rPr>
        <w:t>class</w:t>
      </w:r>
      <w:r w:rsidRPr="004E3DCB">
        <w:rPr>
          <w:bCs/>
          <w:sz w:val="24"/>
          <w:szCs w:val="24"/>
        </w:rPr>
        <w:t xml:space="preserve"> θα αναρτηθεί επί πλέον ύλη η οποία αποτελεί σημαντικό μέρος του μαθήματος.</w:t>
      </w:r>
    </w:p>
    <w:p w14:paraId="1FD410AA" w14:textId="77777777" w:rsidR="004E3DCB" w:rsidRPr="00674BF2" w:rsidRDefault="004E3DCB" w:rsidP="00674BF2">
      <w:pPr>
        <w:rPr>
          <w:bCs/>
          <w:sz w:val="24"/>
          <w:szCs w:val="24"/>
        </w:rPr>
      </w:pPr>
    </w:p>
    <w:sectPr w:rsidR="004E3DCB" w:rsidRPr="00674BF2" w:rsidSect="00054AE6">
      <w:pgSz w:w="11906" w:h="16838"/>
      <w:pgMar w:top="1077" w:right="1021" w:bottom="107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F27"/>
    <w:rsid w:val="0011157A"/>
    <w:rsid w:val="00227F97"/>
    <w:rsid w:val="00261A14"/>
    <w:rsid w:val="002E016C"/>
    <w:rsid w:val="00356F27"/>
    <w:rsid w:val="0040238C"/>
    <w:rsid w:val="004E3DCB"/>
    <w:rsid w:val="004E5E87"/>
    <w:rsid w:val="005A3333"/>
    <w:rsid w:val="00674BF2"/>
    <w:rsid w:val="006810B1"/>
    <w:rsid w:val="006F0311"/>
    <w:rsid w:val="008A3C34"/>
    <w:rsid w:val="008B4D8A"/>
    <w:rsid w:val="00907478"/>
    <w:rsid w:val="009F1578"/>
    <w:rsid w:val="009F2C6D"/>
    <w:rsid w:val="00B37F3B"/>
    <w:rsid w:val="00B63033"/>
    <w:rsid w:val="00C165FA"/>
    <w:rsid w:val="00D07D49"/>
    <w:rsid w:val="00E65C18"/>
    <w:rsid w:val="00EF5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4337"/>
  <w15:chartTrackingRefBased/>
  <w15:docId w15:val="{B9820FA4-1729-4C91-AFEE-EFFDE770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165FA"/>
    <w:rPr>
      <w:color w:val="0563C1" w:themeColor="hyperlink"/>
      <w:u w:val="single"/>
    </w:rPr>
  </w:style>
  <w:style w:type="character" w:customStyle="1" w:styleId="1">
    <w:name w:val="Ανεπίλυτη αναφορά1"/>
    <w:basedOn w:val="a0"/>
    <w:uiPriority w:val="99"/>
    <w:semiHidden/>
    <w:unhideWhenUsed/>
    <w:rsid w:val="00C16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pour@pspa.uoa.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701EF-B5DD-4030-A73A-89D98D28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501</Words>
  <Characters>2706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Michalis Spourdalakis</dc:creator>
  <cp:keywords/>
  <dc:description/>
  <cp:lastModifiedBy>Michalis Spourdalakis</cp:lastModifiedBy>
  <cp:revision>3</cp:revision>
  <dcterms:created xsi:type="dcterms:W3CDTF">2023-03-13T07:19:00Z</dcterms:created>
  <dcterms:modified xsi:type="dcterms:W3CDTF">2023-03-13T07:32:00Z</dcterms:modified>
</cp:coreProperties>
</file>